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C2B" w:rsidRDefault="00866C2B" w:rsidP="008C158B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66C2B" w:rsidRDefault="00866C2B" w:rsidP="008C158B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66C2B">
        <w:rPr>
          <w:rFonts w:ascii="Times New Roman" w:hAnsi="Times New Roman" w:cs="Times New Roman"/>
          <w:i/>
          <w:sz w:val="24"/>
          <w:szCs w:val="24"/>
          <w:lang w:val="en-US"/>
        </w:rPr>
        <w:t>Proiect</w:t>
      </w:r>
      <w:proofErr w:type="spellEnd"/>
    </w:p>
    <w:p w:rsidR="00866C2B" w:rsidRPr="00866C2B" w:rsidRDefault="00866C2B" w:rsidP="008C158B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C158B" w:rsidRDefault="008C158B" w:rsidP="008C158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APROBAT</w:t>
      </w:r>
    </w:p>
    <w:p w:rsidR="008C158B" w:rsidRDefault="008C158B" w:rsidP="008C158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r w:rsidR="00354E20"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54E20"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Biroului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FSCM</w:t>
      </w:r>
    </w:p>
    <w:p w:rsidR="008C158B" w:rsidRDefault="008C158B" w:rsidP="008C158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4E20">
        <w:rPr>
          <w:rFonts w:ascii="Times New Roman" w:hAnsi="Times New Roman" w:cs="Times New Roman"/>
          <w:sz w:val="24"/>
          <w:szCs w:val="24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4E20">
        <w:rPr>
          <w:rFonts w:ascii="Times New Roman" w:hAnsi="Times New Roman" w:cs="Times New Roman"/>
          <w:sz w:val="24"/>
          <w:szCs w:val="24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  <w:lang w:val="en-US"/>
        </w:rPr>
        <w:t>.22</w:t>
      </w:r>
    </w:p>
    <w:p w:rsidR="008C158B" w:rsidRDefault="008C158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158B" w:rsidRDefault="008C158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6C2B" w:rsidRDefault="00866C2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6C2B" w:rsidRDefault="00866C2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158B" w:rsidRDefault="008C158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REGULAMENT</w:t>
      </w:r>
    </w:p>
    <w:p w:rsidR="008C158B" w:rsidRDefault="008C158B" w:rsidP="008C15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organizarea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desfășurarea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creație</w:t>
      </w:r>
      <w:proofErr w:type="spellEnd"/>
    </w:p>
    <w:p w:rsidR="008C158B" w:rsidRDefault="008C158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„</w:t>
      </w:r>
      <w:proofErr w:type="spellStart"/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>Cre</w:t>
      </w:r>
      <w:r w:rsidR="00A747DB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>ază</w:t>
      </w:r>
      <w:proofErr w:type="spellEnd"/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 </w:t>
      </w:r>
      <w:proofErr w:type="spellStart"/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>felicitare</w:t>
      </w:r>
      <w:proofErr w:type="spellEnd"/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>Crăciun</w:t>
      </w:r>
      <w:proofErr w:type="spellEnd"/>
      <w:r w:rsidR="001576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8C158B" w:rsidRDefault="008C158B" w:rsidP="008C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158B" w:rsidRDefault="008C158B" w:rsidP="008C158B">
      <w:pPr>
        <w:pStyle w:val="capitol"/>
      </w:pPr>
      <w:r>
        <w:t>CAPITOLUL I. Dispoziții generale</w:t>
      </w:r>
    </w:p>
    <w:p w:rsidR="008C158B" w:rsidRDefault="008C158B" w:rsidP="008C158B">
      <w:pPr>
        <w:pStyle w:val="capitol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Prezentul regulament stabilește modul de organizare, desfășurare și condițiile de participare la concursul de creație pentru copiii membrilor de sindicat din cadrul Federației Sindicatelor din Comunicații (FSCM)</w:t>
      </w:r>
      <w:r w:rsidR="00BE7421">
        <w:rPr>
          <w:b w:val="0"/>
        </w:rPr>
        <w:t xml:space="preserve"> cu genericul</w:t>
      </w:r>
      <w:r>
        <w:rPr>
          <w:b w:val="0"/>
        </w:rPr>
        <w:t xml:space="preserve"> </w:t>
      </w:r>
      <w:r w:rsidRPr="008C158B">
        <w:rPr>
          <w:b w:val="0"/>
          <w:lang w:val="en-US"/>
        </w:rPr>
        <w:t>„</w:t>
      </w:r>
      <w:proofErr w:type="spellStart"/>
      <w:r w:rsidR="00157619">
        <w:rPr>
          <w:b w:val="0"/>
          <w:lang w:val="en-US"/>
        </w:rPr>
        <w:t>Cr</w:t>
      </w:r>
      <w:r w:rsidR="00A747DB">
        <w:rPr>
          <w:b w:val="0"/>
          <w:lang w:val="en-US"/>
        </w:rPr>
        <w:t>e</w:t>
      </w:r>
      <w:r w:rsidR="00157619">
        <w:rPr>
          <w:b w:val="0"/>
          <w:lang w:val="en-US"/>
        </w:rPr>
        <w:t>ează</w:t>
      </w:r>
      <w:proofErr w:type="spellEnd"/>
      <w:r w:rsidR="00157619">
        <w:rPr>
          <w:b w:val="0"/>
          <w:lang w:val="en-US"/>
        </w:rPr>
        <w:t xml:space="preserve"> o </w:t>
      </w:r>
      <w:proofErr w:type="spellStart"/>
      <w:r w:rsidR="00157619">
        <w:rPr>
          <w:b w:val="0"/>
          <w:lang w:val="en-US"/>
        </w:rPr>
        <w:t>felicitare</w:t>
      </w:r>
      <w:proofErr w:type="spellEnd"/>
      <w:r w:rsidR="00157619">
        <w:rPr>
          <w:b w:val="0"/>
          <w:lang w:val="en-US"/>
        </w:rPr>
        <w:t xml:space="preserve"> de </w:t>
      </w:r>
      <w:proofErr w:type="spellStart"/>
      <w:r w:rsidR="00157619">
        <w:rPr>
          <w:b w:val="0"/>
          <w:lang w:val="en-US"/>
        </w:rPr>
        <w:t>Crăciun</w:t>
      </w:r>
      <w:proofErr w:type="spellEnd"/>
      <w:r w:rsidRPr="008C158B">
        <w:rPr>
          <w:b w:val="0"/>
          <w:lang w:val="en-US"/>
        </w:rPr>
        <w:t>”</w:t>
      </w:r>
      <w:r>
        <w:rPr>
          <w:b w:val="0"/>
          <w:lang w:val="en-US"/>
        </w:rPr>
        <w:t>.</w:t>
      </w:r>
    </w:p>
    <w:p w:rsidR="008C158B" w:rsidRDefault="008C158B" w:rsidP="008C158B">
      <w:pPr>
        <w:pStyle w:val="capitol"/>
        <w:numPr>
          <w:ilvl w:val="0"/>
          <w:numId w:val="1"/>
        </w:numPr>
        <w:jc w:val="both"/>
        <w:rPr>
          <w:b w:val="0"/>
        </w:rPr>
      </w:pPr>
      <w:proofErr w:type="spellStart"/>
      <w:r>
        <w:rPr>
          <w:b w:val="0"/>
          <w:lang w:val="en-US"/>
        </w:rPr>
        <w:t>Concursul</w:t>
      </w:r>
      <w:proofErr w:type="spellEnd"/>
      <w:r>
        <w:rPr>
          <w:b w:val="0"/>
          <w:lang w:val="en-US"/>
        </w:rPr>
        <w:t xml:space="preserve"> </w:t>
      </w:r>
      <w:proofErr w:type="spellStart"/>
      <w:proofErr w:type="gramStart"/>
      <w:r>
        <w:rPr>
          <w:b w:val="0"/>
          <w:lang w:val="en-US"/>
        </w:rPr>
        <w:t>este</w:t>
      </w:r>
      <w:proofErr w:type="spellEnd"/>
      <w:proofErr w:type="gram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organizat</w:t>
      </w:r>
      <w:proofErr w:type="spellEnd"/>
      <w:r>
        <w:rPr>
          <w:b w:val="0"/>
          <w:lang w:val="en-US"/>
        </w:rPr>
        <w:t xml:space="preserve"> de </w:t>
      </w:r>
      <w:proofErr w:type="spellStart"/>
      <w:r>
        <w:rPr>
          <w:b w:val="0"/>
          <w:lang w:val="en-US"/>
        </w:rPr>
        <w:t>către</w:t>
      </w:r>
      <w:proofErr w:type="spellEnd"/>
      <w:r>
        <w:rPr>
          <w:b w:val="0"/>
          <w:lang w:val="en-US"/>
        </w:rPr>
        <w:t xml:space="preserve"> FSCM </w:t>
      </w:r>
      <w:proofErr w:type="spellStart"/>
      <w:r>
        <w:rPr>
          <w:b w:val="0"/>
          <w:lang w:val="en-US"/>
        </w:rPr>
        <w:t>și</w:t>
      </w:r>
      <w:proofErr w:type="spellEnd"/>
      <w:r>
        <w:rPr>
          <w:b w:val="0"/>
          <w:lang w:val="en-US"/>
        </w:rPr>
        <w:t xml:space="preserve"> are </w:t>
      </w:r>
      <w:proofErr w:type="spellStart"/>
      <w:r>
        <w:rPr>
          <w:b w:val="0"/>
          <w:lang w:val="en-US"/>
        </w:rPr>
        <w:t>drept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scop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stimularea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simțului</w:t>
      </w:r>
      <w:proofErr w:type="spellEnd"/>
      <w:r>
        <w:rPr>
          <w:b w:val="0"/>
          <w:lang w:val="en-US"/>
        </w:rPr>
        <w:t xml:space="preserve"> artistic</w:t>
      </w:r>
      <w:r>
        <w:rPr>
          <w:b w:val="0"/>
        </w:rPr>
        <w:t>, promovarea și valorificarea potențialului creativ al copiilor, inspirate de magia iernii, precum și, identificarea și aprecierea autorilor celor mai bune lucrări.</w:t>
      </w:r>
    </w:p>
    <w:p w:rsidR="008C158B" w:rsidRDefault="008C158B" w:rsidP="008C158B">
      <w:pPr>
        <w:pStyle w:val="capitol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Activitatea privind totalizarea rezultatelor concursului, este efectuată de către comisia de evaluare. </w:t>
      </w:r>
    </w:p>
    <w:p w:rsidR="008C158B" w:rsidRDefault="008C158B" w:rsidP="008C158B">
      <w:pPr>
        <w:pStyle w:val="capitol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Modul de organizare, desfășurare și condițiile de participare la concurs, precum și modalitatea de executare a lucrărilor, dar și criteriile de apreciere ale acestora sunt aduse la cunoștință participanților de către președinții comitetelor sindicale din cadrul organizațiilor primare, membre ale FSCM.</w:t>
      </w:r>
    </w:p>
    <w:p w:rsidR="008C158B" w:rsidRDefault="008C158B" w:rsidP="008C158B">
      <w:pPr>
        <w:pStyle w:val="capitol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Regulamentul concursului este disponibil pe pagina oficială a FSCM: </w:t>
      </w:r>
      <w:hyperlink r:id="rId5" w:history="1">
        <w:r>
          <w:rPr>
            <w:rStyle w:val="Hyperlink"/>
            <w:b w:val="0"/>
          </w:rPr>
          <w:t>www.fscm.md</w:t>
        </w:r>
      </w:hyperlink>
      <w:r>
        <w:rPr>
          <w:b w:val="0"/>
        </w:rPr>
        <w:t>.</w:t>
      </w:r>
    </w:p>
    <w:p w:rsidR="008C158B" w:rsidRDefault="008C158B" w:rsidP="008C158B">
      <w:pPr>
        <w:pStyle w:val="capitol"/>
        <w:spacing w:before="240"/>
        <w:jc w:val="both"/>
      </w:pPr>
      <w:r>
        <w:t>CAPITOLUL II.  Durata concursului și aria de desfășurare</w:t>
      </w:r>
    </w:p>
    <w:p w:rsidR="008C158B" w:rsidRDefault="008C158B" w:rsidP="008C158B">
      <w:pPr>
        <w:pStyle w:val="capitol"/>
        <w:numPr>
          <w:ilvl w:val="0"/>
          <w:numId w:val="3"/>
        </w:numPr>
        <w:spacing w:after="100" w:afterAutospacing="1"/>
        <w:jc w:val="both"/>
        <w:rPr>
          <w:b w:val="0"/>
        </w:rPr>
      </w:pPr>
      <w:r>
        <w:rPr>
          <w:b w:val="0"/>
        </w:rPr>
        <w:t xml:space="preserve">Concursul se va desfășura în perioada 01 decembrie 2022 – </w:t>
      </w:r>
      <w:r w:rsidR="00866C2B">
        <w:rPr>
          <w:b w:val="0"/>
        </w:rPr>
        <w:t>07</w:t>
      </w:r>
      <w:r>
        <w:rPr>
          <w:b w:val="0"/>
        </w:rPr>
        <w:t xml:space="preserve"> ianuarie 2023. La concurs sunt invitați să participe copiii membrilor de sindicat din organizațiile sindicale membre ale FSCM. Lucrările copiilor vor fi selectate după categorii de vârstă: </w:t>
      </w:r>
      <w:r w:rsidR="004D3D3D">
        <w:rPr>
          <w:b w:val="0"/>
        </w:rPr>
        <w:br/>
      </w:r>
      <w:r>
        <w:rPr>
          <w:b w:val="0"/>
        </w:rPr>
        <w:t>6 – 8 ani; 9 – 12 ani;</w:t>
      </w:r>
      <w:r w:rsidR="004D3D3D">
        <w:rPr>
          <w:b w:val="0"/>
        </w:rPr>
        <w:t xml:space="preserve"> </w:t>
      </w:r>
      <w:r>
        <w:rPr>
          <w:b w:val="0"/>
        </w:rPr>
        <w:t>13 – 16 ani.</w:t>
      </w:r>
    </w:p>
    <w:p w:rsidR="00B74AD3" w:rsidRDefault="00B74AD3" w:rsidP="00B74AD3">
      <w:pPr>
        <w:pStyle w:val="capitol"/>
        <w:spacing w:before="240"/>
        <w:jc w:val="both"/>
      </w:pPr>
      <w:r>
        <w:t>CAPITOLUL III. Mecanismul desfășurării concursului</w:t>
      </w:r>
    </w:p>
    <w:p w:rsidR="00B74AD3" w:rsidRDefault="00B74AD3" w:rsidP="00B74AD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Participanții la concurs urmează să prezinte în comitetul sindical o felicitare </w:t>
      </w:r>
      <w:r w:rsidR="002653A9">
        <w:rPr>
          <w:rFonts w:ascii="Times New Roman" w:hAnsi="Times New Roman" w:cs="Times New Roman"/>
          <w:sz w:val="24"/>
          <w:szCs w:val="24"/>
          <w:lang w:val="ro-RO"/>
        </w:rPr>
        <w:t xml:space="preserve">cu prilejul sărbătorilor de iarnă, </w:t>
      </w:r>
      <w:r>
        <w:rPr>
          <w:rFonts w:ascii="Times New Roman" w:hAnsi="Times New Roman" w:cs="Times New Roman"/>
          <w:sz w:val="24"/>
          <w:szCs w:val="24"/>
          <w:lang w:val="ro-RO"/>
        </w:rPr>
        <w:t>care va fi realizată în tehnică la alegere</w:t>
      </w:r>
      <w:r w:rsidR="002653A9">
        <w:rPr>
          <w:rFonts w:ascii="Times New Roman" w:hAnsi="Times New Roman" w:cs="Times New Roman"/>
          <w:sz w:val="24"/>
          <w:szCs w:val="24"/>
          <w:lang w:val="ro-RO"/>
        </w:rPr>
        <w:t xml:space="preserve"> (de ex.: desen, colaj, aplicație, etc.)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653A9">
        <w:rPr>
          <w:rFonts w:ascii="Times New Roman" w:hAnsi="Times New Roman" w:cs="Times New Roman"/>
          <w:sz w:val="24"/>
          <w:szCs w:val="24"/>
          <w:lang w:val="ro-RO"/>
        </w:rPr>
        <w:t xml:space="preserve">felicitarea deschisă să </w:t>
      </w:r>
      <w:r w:rsidR="00BE7421">
        <w:rPr>
          <w:rFonts w:ascii="Times New Roman" w:hAnsi="Times New Roman" w:cs="Times New Roman"/>
          <w:sz w:val="24"/>
          <w:szCs w:val="24"/>
          <w:lang w:val="ro-RO"/>
        </w:rPr>
        <w:t>corespundă</w:t>
      </w:r>
      <w:r w:rsidR="002653A9">
        <w:rPr>
          <w:rFonts w:ascii="Times New Roman" w:hAnsi="Times New Roman" w:cs="Times New Roman"/>
          <w:sz w:val="24"/>
          <w:szCs w:val="24"/>
          <w:lang w:val="ro-RO"/>
        </w:rPr>
        <w:t xml:space="preserve"> dimensiun</w:t>
      </w:r>
      <w:r w:rsidR="00BE7421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2653A9">
        <w:rPr>
          <w:rFonts w:ascii="Times New Roman" w:hAnsi="Times New Roman" w:cs="Times New Roman"/>
          <w:sz w:val="24"/>
          <w:szCs w:val="24"/>
          <w:lang w:val="ro-RO"/>
        </w:rPr>
        <w:t xml:space="preserve"> 210x</w:t>
      </w:r>
      <w:r w:rsidR="00BE7421">
        <w:rPr>
          <w:rFonts w:ascii="Times New Roman" w:hAnsi="Times New Roman" w:cs="Times New Roman"/>
          <w:sz w:val="24"/>
          <w:szCs w:val="24"/>
          <w:lang w:val="ro-RO"/>
        </w:rPr>
        <w:t>297 mm (formatul A4)</w:t>
      </w:r>
      <w:r>
        <w:rPr>
          <w:rFonts w:ascii="Times New Roman" w:hAnsi="Times New Roman" w:cs="Times New Roman"/>
          <w:sz w:val="24"/>
          <w:szCs w:val="24"/>
          <w:lang w:val="ro-RO"/>
        </w:rPr>
        <w:t>, respectând tematica co</w:t>
      </w:r>
      <w:r w:rsidR="00BE7421">
        <w:rPr>
          <w:rFonts w:ascii="Times New Roman" w:hAnsi="Times New Roman" w:cs="Times New Roman"/>
          <w:sz w:val="24"/>
          <w:szCs w:val="24"/>
          <w:lang w:val="ro-RO"/>
        </w:rPr>
        <w:t>ncursului.</w:t>
      </w:r>
    </w:p>
    <w:p w:rsidR="00B74AD3" w:rsidRDefault="00B74AD3" w:rsidP="00B74AD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Lucr</w:t>
      </w:r>
      <w:r w:rsidR="00354E20">
        <w:rPr>
          <w:rFonts w:ascii="Times New Roman" w:hAnsi="Times New Roman" w:cs="Times New Roman"/>
          <w:sz w:val="24"/>
          <w:szCs w:val="24"/>
          <w:lang w:val="ro-RO"/>
        </w:rPr>
        <w:t>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4E20">
        <w:rPr>
          <w:rFonts w:ascii="Times New Roman" w:hAnsi="Times New Roman" w:cs="Times New Roman"/>
          <w:sz w:val="24"/>
          <w:szCs w:val="24"/>
          <w:lang w:val="ro-RO"/>
        </w:rPr>
        <w:t>va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fi semnat</w:t>
      </w:r>
      <w:r w:rsidR="00354E20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informația completă despre participant: numele, prenumele, vârsta, domiciliu, locul de muncă al părintelui, telefonul de contact al părintelui</w:t>
      </w:r>
      <w:r w:rsidR="00354E20">
        <w:rPr>
          <w:rFonts w:ascii="Times New Roman" w:hAnsi="Times New Roman" w:cs="Times New Roman"/>
          <w:sz w:val="24"/>
          <w:szCs w:val="24"/>
          <w:lang w:val="ro-RO"/>
        </w:rPr>
        <w:t xml:space="preserve"> și transmisă</w:t>
      </w:r>
      <w:bookmarkStart w:id="0" w:name="_GoBack"/>
      <w:bookmarkEnd w:id="0"/>
      <w:r w:rsidR="00354E20">
        <w:rPr>
          <w:rFonts w:ascii="Times New Roman" w:hAnsi="Times New Roman" w:cs="Times New Roman"/>
          <w:sz w:val="24"/>
          <w:szCs w:val="24"/>
          <w:lang w:val="ro-RO"/>
        </w:rPr>
        <w:t xml:space="preserve"> președintelui organizației sindicale</w:t>
      </w:r>
      <w:r>
        <w:rPr>
          <w:rFonts w:ascii="Times New Roman" w:hAnsi="Times New Roman" w:cs="Times New Roman"/>
          <w:sz w:val="24"/>
          <w:szCs w:val="24"/>
          <w:lang w:val="ro-RO"/>
        </w:rPr>
        <w:t>. Nu se acceptă la concurs lucrări anonime.</w:t>
      </w:r>
    </w:p>
    <w:p w:rsidR="00354E20" w:rsidRDefault="00354E20" w:rsidP="00B74AD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Președintele comitetului sindical va întocmi o listă cu toți participanții la concurs din cadrul organizației sindicale.</w:t>
      </w:r>
    </w:p>
    <w:p w:rsidR="004D5EC0" w:rsidRDefault="004D5EC0" w:rsidP="00B74AD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Lucrările vor fi </w:t>
      </w:r>
      <w:r w:rsidR="00F31C22">
        <w:rPr>
          <w:rFonts w:ascii="Times New Roman" w:hAnsi="Times New Roman" w:cs="Times New Roman"/>
          <w:sz w:val="24"/>
          <w:szCs w:val="24"/>
          <w:lang w:val="ro-RO"/>
        </w:rPr>
        <w:t>expediate/</w:t>
      </w:r>
      <w:r>
        <w:rPr>
          <w:rFonts w:ascii="Times New Roman" w:hAnsi="Times New Roman" w:cs="Times New Roman"/>
          <w:sz w:val="24"/>
          <w:szCs w:val="24"/>
          <w:lang w:val="ro-RO"/>
        </w:rPr>
        <w:t>transmise pe adresa</w:t>
      </w:r>
      <w:r w:rsidR="00F31C22"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mun. Chișinău, str. 31 august </w:t>
      </w:r>
      <w:r w:rsidR="00F31C22">
        <w:rPr>
          <w:rFonts w:ascii="Times New Roman" w:hAnsi="Times New Roman" w:cs="Times New Roman"/>
          <w:sz w:val="24"/>
          <w:szCs w:val="24"/>
          <w:lang w:val="ro-RO"/>
        </w:rPr>
        <w:t xml:space="preserve">1989,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129, </w:t>
      </w:r>
      <w:r w:rsidR="00F31C22">
        <w:rPr>
          <w:rFonts w:ascii="Times New Roman" w:hAnsi="Times New Roman" w:cs="Times New Roman"/>
          <w:sz w:val="24"/>
          <w:szCs w:val="24"/>
          <w:lang w:val="ro-RO"/>
        </w:rPr>
        <w:t xml:space="preserve">MD-2012, până la data de </w:t>
      </w:r>
      <w:r w:rsidR="00866C2B">
        <w:rPr>
          <w:rFonts w:ascii="Times New Roman" w:hAnsi="Times New Roman" w:cs="Times New Roman"/>
          <w:sz w:val="24"/>
          <w:szCs w:val="24"/>
          <w:lang w:val="ro-RO"/>
        </w:rPr>
        <w:t>07</w:t>
      </w:r>
      <w:r w:rsidR="00F31C22">
        <w:rPr>
          <w:rFonts w:ascii="Times New Roman" w:hAnsi="Times New Roman" w:cs="Times New Roman"/>
          <w:sz w:val="24"/>
          <w:szCs w:val="24"/>
          <w:lang w:val="ro-RO"/>
        </w:rPr>
        <w:t xml:space="preserve"> ianuarie 2023. </w:t>
      </w:r>
    </w:p>
    <w:p w:rsidR="00BE7421" w:rsidRDefault="00BE7421" w:rsidP="00BE7421">
      <w:pPr>
        <w:pStyle w:val="capitol"/>
        <w:spacing w:before="240"/>
        <w:jc w:val="both"/>
      </w:pPr>
      <w:r>
        <w:t>CAPITOLUL IV. Examinarea lucrărilor</w:t>
      </w:r>
    </w:p>
    <w:p w:rsidR="00BE7421" w:rsidRDefault="00F31C22" w:rsidP="00BE7421">
      <w:pPr>
        <w:pStyle w:val="capitol"/>
        <w:numPr>
          <w:ilvl w:val="0"/>
          <w:numId w:val="6"/>
        </w:numPr>
        <w:spacing w:after="160"/>
        <w:jc w:val="both"/>
        <w:rPr>
          <w:b w:val="0"/>
        </w:rPr>
      </w:pPr>
      <w:r>
        <w:rPr>
          <w:b w:val="0"/>
        </w:rPr>
        <w:t>Responsabilitatea privind evaluarea lucrărilor revine comisiei de evaluare</w:t>
      </w:r>
      <w:r w:rsidR="00BE7421">
        <w:rPr>
          <w:b w:val="0"/>
        </w:rPr>
        <w:t xml:space="preserve">, </w:t>
      </w:r>
      <w:r>
        <w:rPr>
          <w:b w:val="0"/>
        </w:rPr>
        <w:t>constituită</w:t>
      </w:r>
      <w:r w:rsidR="00BE7421">
        <w:rPr>
          <w:b w:val="0"/>
        </w:rPr>
        <w:t xml:space="preserve"> prin </w:t>
      </w:r>
      <w:r>
        <w:rPr>
          <w:b w:val="0"/>
        </w:rPr>
        <w:t>decizia</w:t>
      </w:r>
      <w:r w:rsidR="00BE7421">
        <w:rPr>
          <w:b w:val="0"/>
        </w:rPr>
        <w:t xml:space="preserve"> FSCM. Președintele comisiei este numit de către FSCM.</w:t>
      </w:r>
    </w:p>
    <w:p w:rsidR="00BE7421" w:rsidRDefault="00BE7421" w:rsidP="00BE7421">
      <w:pPr>
        <w:pStyle w:val="capitol"/>
        <w:numPr>
          <w:ilvl w:val="0"/>
          <w:numId w:val="6"/>
        </w:numPr>
        <w:spacing w:line="240" w:lineRule="auto"/>
        <w:ind w:left="714" w:hanging="357"/>
        <w:jc w:val="both"/>
        <w:rPr>
          <w:b w:val="0"/>
        </w:rPr>
      </w:pPr>
      <w:r>
        <w:rPr>
          <w:b w:val="0"/>
        </w:rPr>
        <w:t>Comisia va evalua lucrările după următoarele criterii:</w:t>
      </w:r>
    </w:p>
    <w:p w:rsidR="00BE7421" w:rsidRDefault="00BE7421" w:rsidP="00BE7421">
      <w:pPr>
        <w:pStyle w:val="capitol"/>
        <w:numPr>
          <w:ilvl w:val="0"/>
          <w:numId w:val="5"/>
        </w:numPr>
        <w:spacing w:line="240" w:lineRule="auto"/>
        <w:ind w:left="1429" w:hanging="357"/>
        <w:jc w:val="both"/>
        <w:rPr>
          <w:b w:val="0"/>
        </w:rPr>
      </w:pPr>
      <w:r>
        <w:rPr>
          <w:b w:val="0"/>
        </w:rPr>
        <w:t xml:space="preserve">Creativitatea </w:t>
      </w:r>
      <w:r w:rsidR="004D3D3D">
        <w:rPr>
          <w:b w:val="0"/>
        </w:rPr>
        <w:t>lucrării</w:t>
      </w:r>
      <w:r>
        <w:rPr>
          <w:b w:val="0"/>
        </w:rPr>
        <w:t>;</w:t>
      </w:r>
    </w:p>
    <w:p w:rsidR="00BE7421" w:rsidRDefault="00BE7421" w:rsidP="00BE7421">
      <w:pPr>
        <w:pStyle w:val="capitol"/>
        <w:numPr>
          <w:ilvl w:val="0"/>
          <w:numId w:val="5"/>
        </w:numPr>
        <w:spacing w:line="240" w:lineRule="auto"/>
        <w:ind w:left="1429" w:hanging="357"/>
        <w:jc w:val="both"/>
        <w:rPr>
          <w:b w:val="0"/>
        </w:rPr>
      </w:pPr>
      <w:r>
        <w:rPr>
          <w:b w:val="0"/>
        </w:rPr>
        <w:t xml:space="preserve">Originalitatea </w:t>
      </w:r>
      <w:r w:rsidR="004D3D3D">
        <w:rPr>
          <w:b w:val="0"/>
        </w:rPr>
        <w:t>lucrării</w:t>
      </w:r>
      <w:r>
        <w:rPr>
          <w:b w:val="0"/>
        </w:rPr>
        <w:t>;</w:t>
      </w:r>
    </w:p>
    <w:p w:rsidR="00866C2B" w:rsidRDefault="00BE7421" w:rsidP="00BE7421">
      <w:pPr>
        <w:pStyle w:val="capitol"/>
        <w:numPr>
          <w:ilvl w:val="0"/>
          <w:numId w:val="5"/>
        </w:numPr>
        <w:spacing w:line="240" w:lineRule="auto"/>
        <w:ind w:left="1429" w:hanging="357"/>
        <w:jc w:val="both"/>
        <w:rPr>
          <w:b w:val="0"/>
        </w:rPr>
      </w:pPr>
      <w:r>
        <w:rPr>
          <w:b w:val="0"/>
        </w:rPr>
        <w:t>Acuratețea executării</w:t>
      </w:r>
      <w:r w:rsidR="00866C2B">
        <w:rPr>
          <w:b w:val="0"/>
        </w:rPr>
        <w:t>;</w:t>
      </w:r>
    </w:p>
    <w:p w:rsidR="00BE7421" w:rsidRDefault="00866C2B" w:rsidP="00BE7421">
      <w:pPr>
        <w:pStyle w:val="capitol"/>
        <w:numPr>
          <w:ilvl w:val="0"/>
          <w:numId w:val="5"/>
        </w:numPr>
        <w:spacing w:line="240" w:lineRule="auto"/>
        <w:ind w:left="1429" w:hanging="357"/>
        <w:jc w:val="both"/>
        <w:rPr>
          <w:b w:val="0"/>
        </w:rPr>
      </w:pPr>
      <w:r>
        <w:rPr>
          <w:b w:val="0"/>
        </w:rPr>
        <w:t>Respectarea dimensiunii (210x297, în formă deschisă)</w:t>
      </w:r>
      <w:r w:rsidR="00BE7421">
        <w:rPr>
          <w:b w:val="0"/>
        </w:rPr>
        <w:t>.</w:t>
      </w:r>
    </w:p>
    <w:p w:rsidR="00BE7421" w:rsidRDefault="00BE7421" w:rsidP="00BE7421">
      <w:pPr>
        <w:pStyle w:val="capitol"/>
        <w:spacing w:line="240" w:lineRule="auto"/>
        <w:ind w:left="1429"/>
        <w:jc w:val="both"/>
        <w:rPr>
          <w:b w:val="0"/>
        </w:rPr>
      </w:pPr>
    </w:p>
    <w:p w:rsidR="00BE7421" w:rsidRDefault="00BE7421" w:rsidP="00BE7421">
      <w:pPr>
        <w:pStyle w:val="capitol"/>
        <w:numPr>
          <w:ilvl w:val="0"/>
          <w:numId w:val="6"/>
        </w:numPr>
        <w:spacing w:after="160" w:line="240" w:lineRule="atLeast"/>
        <w:jc w:val="both"/>
        <w:rPr>
          <w:b w:val="0"/>
        </w:rPr>
      </w:pPr>
      <w:r>
        <w:rPr>
          <w:b w:val="0"/>
        </w:rPr>
        <w:t>Baremul de apreciere al lucrărilor va fi de la 1 la 10, în funcție de punctajul obținut vor fi apreciate locurile I, II și III pentru fiecare categorie de vârstă.</w:t>
      </w:r>
    </w:p>
    <w:p w:rsidR="00BE7421" w:rsidRDefault="00BE7421" w:rsidP="00BE7421">
      <w:pPr>
        <w:pStyle w:val="capitol"/>
        <w:spacing w:before="240"/>
        <w:jc w:val="both"/>
      </w:pPr>
      <w:r>
        <w:t>CAPITOLUL V. Desemnarea câștigătorilor și decernarea premiilor</w:t>
      </w:r>
    </w:p>
    <w:p w:rsidR="00BE7421" w:rsidRDefault="00BE7421" w:rsidP="00BE7421">
      <w:pPr>
        <w:pStyle w:val="capitol"/>
        <w:numPr>
          <w:ilvl w:val="0"/>
          <w:numId w:val="8"/>
        </w:numPr>
        <w:jc w:val="both"/>
        <w:rPr>
          <w:b w:val="0"/>
        </w:rPr>
      </w:pPr>
      <w:r>
        <w:rPr>
          <w:b w:val="0"/>
        </w:rPr>
        <w:t>În funcție de rezultatele obținute, Comisia va nominaliza câștigătorii concursului de creație.</w:t>
      </w:r>
    </w:p>
    <w:p w:rsidR="00BE7421" w:rsidRDefault="00BE7421" w:rsidP="00BE7421">
      <w:pPr>
        <w:pStyle w:val="capitol"/>
        <w:numPr>
          <w:ilvl w:val="0"/>
          <w:numId w:val="8"/>
        </w:numPr>
        <w:jc w:val="both"/>
        <w:rPr>
          <w:b w:val="0"/>
        </w:rPr>
      </w:pPr>
      <w:r>
        <w:rPr>
          <w:b w:val="0"/>
        </w:rPr>
        <w:t>FSCM va asigura decernarea învingătorilor:</w:t>
      </w:r>
    </w:p>
    <w:p w:rsidR="00BE7421" w:rsidRDefault="00BE7421" w:rsidP="00BE7421">
      <w:pPr>
        <w:pStyle w:val="capitol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>Locul I – 400 lei</w:t>
      </w:r>
    </w:p>
    <w:p w:rsidR="00BE7421" w:rsidRDefault="00BE7421" w:rsidP="00BE7421">
      <w:pPr>
        <w:pStyle w:val="capitol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>Locul II – 350 lei</w:t>
      </w:r>
    </w:p>
    <w:p w:rsidR="00BE7421" w:rsidRDefault="00BE7421" w:rsidP="00BE7421">
      <w:pPr>
        <w:pStyle w:val="capitol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>Locul III – 300 lei</w:t>
      </w:r>
    </w:p>
    <w:p w:rsidR="00BE7421" w:rsidRPr="0047190E" w:rsidRDefault="00BE7421" w:rsidP="00BE7421">
      <w:pPr>
        <w:pStyle w:val="capitol"/>
        <w:numPr>
          <w:ilvl w:val="0"/>
          <w:numId w:val="8"/>
        </w:numPr>
        <w:jc w:val="both"/>
        <w:rPr>
          <w:b w:val="0"/>
        </w:rPr>
      </w:pPr>
      <w:r w:rsidRPr="0047190E">
        <w:rPr>
          <w:b w:val="0"/>
        </w:rPr>
        <w:t>Toți participanții la concurs vor fi menționați cu diplome de participare și cadouri.</w:t>
      </w:r>
    </w:p>
    <w:p w:rsidR="00BE7421" w:rsidRPr="00DC7198" w:rsidRDefault="00BE7421" w:rsidP="00BE7421">
      <w:pPr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Totalurile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concursului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publicate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site-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al FSCM </w:t>
      </w:r>
      <w:hyperlink r:id="rId6" w:history="1">
        <w:r w:rsidRPr="0047190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www.fscm.md</w:t>
        </w:r>
      </w:hyperlink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rețele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7190E">
        <w:rPr>
          <w:rFonts w:ascii="Times New Roman" w:hAnsi="Times New Roman" w:cs="Times New Roman"/>
          <w:sz w:val="24"/>
          <w:szCs w:val="24"/>
          <w:lang w:val="en-US"/>
        </w:rPr>
        <w:t>socializare</w:t>
      </w:r>
      <w:proofErr w:type="spellEnd"/>
      <w:r w:rsidRPr="0047190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E7421" w:rsidRPr="00BE7421" w:rsidRDefault="00BE7421" w:rsidP="00BE7421">
      <w:pPr>
        <w:pStyle w:val="capitol"/>
        <w:spacing w:line="240" w:lineRule="auto"/>
        <w:ind w:left="1429"/>
        <w:jc w:val="both"/>
        <w:rPr>
          <w:b w:val="0"/>
          <w:lang w:val="en-US"/>
        </w:rPr>
      </w:pPr>
    </w:p>
    <w:p w:rsidR="00BE7421" w:rsidRDefault="00BE7421" w:rsidP="00BE7421">
      <w:pPr>
        <w:pStyle w:val="Listparagraf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4AD3" w:rsidRDefault="00B74AD3" w:rsidP="00B74AD3">
      <w:pPr>
        <w:pStyle w:val="capitol"/>
        <w:spacing w:after="100" w:afterAutospacing="1"/>
        <w:ind w:left="720"/>
        <w:jc w:val="both"/>
        <w:rPr>
          <w:b w:val="0"/>
        </w:rPr>
      </w:pPr>
    </w:p>
    <w:p w:rsidR="008C158B" w:rsidRDefault="008C158B" w:rsidP="008C158B">
      <w:pPr>
        <w:pStyle w:val="capitol"/>
        <w:ind w:left="720"/>
        <w:jc w:val="both"/>
        <w:rPr>
          <w:b w:val="0"/>
        </w:rPr>
      </w:pPr>
    </w:p>
    <w:p w:rsidR="008C158B" w:rsidRPr="008C158B" w:rsidRDefault="008C158B" w:rsidP="008C15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57385" w:rsidRPr="008C158B" w:rsidRDefault="00B57385" w:rsidP="008C158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57385" w:rsidRPr="008C158B" w:rsidSect="004D3D3D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75C9E"/>
    <w:multiLevelType w:val="hybridMultilevel"/>
    <w:tmpl w:val="A3624EE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2225288D"/>
    <w:multiLevelType w:val="hybridMultilevel"/>
    <w:tmpl w:val="2D32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84FA4"/>
    <w:multiLevelType w:val="hybridMultilevel"/>
    <w:tmpl w:val="4F28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D6580"/>
    <w:multiLevelType w:val="hybridMultilevel"/>
    <w:tmpl w:val="4F28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07C91"/>
    <w:multiLevelType w:val="hybridMultilevel"/>
    <w:tmpl w:val="2D32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6D1AC3"/>
    <w:multiLevelType w:val="hybridMultilevel"/>
    <w:tmpl w:val="4F28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B4B68"/>
    <w:multiLevelType w:val="hybridMultilevel"/>
    <w:tmpl w:val="2A160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8B"/>
    <w:rsid w:val="00106077"/>
    <w:rsid w:val="00157619"/>
    <w:rsid w:val="002653A9"/>
    <w:rsid w:val="00354E20"/>
    <w:rsid w:val="004D3D3D"/>
    <w:rsid w:val="004D5EC0"/>
    <w:rsid w:val="00866C2B"/>
    <w:rsid w:val="008C158B"/>
    <w:rsid w:val="008E2F2C"/>
    <w:rsid w:val="00A747DB"/>
    <w:rsid w:val="00AB66E9"/>
    <w:rsid w:val="00B57385"/>
    <w:rsid w:val="00B74AD3"/>
    <w:rsid w:val="00BE7421"/>
    <w:rsid w:val="00F31C22"/>
    <w:rsid w:val="00FC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38C21-F7DF-4696-830D-237CC3E0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58B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C158B"/>
    <w:rPr>
      <w:color w:val="0563C1" w:themeColor="hyperlink"/>
      <w:u w:val="single"/>
    </w:rPr>
  </w:style>
  <w:style w:type="paragraph" w:customStyle="1" w:styleId="capitol">
    <w:name w:val="capitol"/>
    <w:basedOn w:val="Normal"/>
    <w:link w:val="capitolCaracter"/>
    <w:qFormat/>
    <w:rsid w:val="008C158B"/>
    <w:pPr>
      <w:spacing w:after="0"/>
    </w:pPr>
    <w:rPr>
      <w:rFonts w:ascii="Times New Roman" w:hAnsi="Times New Roman" w:cs="Times New Roman"/>
      <w:b/>
      <w:sz w:val="24"/>
      <w:szCs w:val="24"/>
      <w:lang w:val="ro-RO"/>
    </w:rPr>
  </w:style>
  <w:style w:type="character" w:customStyle="1" w:styleId="capitolCaracter">
    <w:name w:val="capitol Caracter"/>
    <w:basedOn w:val="Fontdeparagrafimplicit"/>
    <w:link w:val="capitol"/>
    <w:rsid w:val="008C158B"/>
    <w:rPr>
      <w:rFonts w:ascii="Times New Roman" w:hAnsi="Times New Roman" w:cs="Times New Roman"/>
      <w:b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B74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cm.md" TargetMode="External"/><Relationship Id="rId5" Type="http://schemas.openxmlformats.org/officeDocument/2006/relationships/hyperlink" Target="http://www.fscm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</dc:creator>
  <cp:keywords/>
  <dc:description/>
  <cp:lastModifiedBy>IP</cp:lastModifiedBy>
  <cp:revision>9</cp:revision>
  <dcterms:created xsi:type="dcterms:W3CDTF">2022-11-15T11:22:00Z</dcterms:created>
  <dcterms:modified xsi:type="dcterms:W3CDTF">2022-11-21T08:29:00Z</dcterms:modified>
</cp:coreProperties>
</file>